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60A" w:rsidRDefault="0006060A" w:rsidP="0006060A">
      <w:pPr>
        <w:spacing w:line="480" w:lineRule="auto"/>
        <w:ind w:firstLine="720"/>
        <w:jc w:val="center"/>
      </w:pPr>
    </w:p>
    <w:p w:rsidR="0006060A" w:rsidRDefault="0006060A" w:rsidP="0006060A">
      <w:pPr>
        <w:spacing w:line="480" w:lineRule="auto"/>
        <w:ind w:firstLine="720"/>
        <w:jc w:val="center"/>
      </w:pPr>
    </w:p>
    <w:p w:rsidR="0006060A" w:rsidRDefault="0006060A" w:rsidP="0006060A">
      <w:pPr>
        <w:spacing w:line="480" w:lineRule="auto"/>
        <w:ind w:firstLine="720"/>
        <w:jc w:val="center"/>
      </w:pPr>
    </w:p>
    <w:p w:rsidR="0006060A" w:rsidRDefault="0006060A" w:rsidP="0006060A">
      <w:pPr>
        <w:spacing w:line="480" w:lineRule="auto"/>
        <w:ind w:firstLine="720"/>
        <w:jc w:val="center"/>
      </w:pPr>
    </w:p>
    <w:p w:rsidR="0006060A" w:rsidRDefault="00B10625" w:rsidP="0006060A">
      <w:pPr>
        <w:spacing w:line="480" w:lineRule="auto"/>
        <w:ind w:firstLine="720"/>
        <w:jc w:val="center"/>
      </w:pPr>
      <w:r>
        <w:t>Professional Development Article Review</w:t>
      </w:r>
    </w:p>
    <w:p w:rsidR="0006060A" w:rsidRDefault="0006060A" w:rsidP="0006060A">
      <w:pPr>
        <w:spacing w:line="480" w:lineRule="auto"/>
        <w:ind w:firstLine="720"/>
        <w:jc w:val="center"/>
      </w:pPr>
      <w:r>
        <w:t>David S. Robertson</w:t>
      </w:r>
    </w:p>
    <w:p w:rsidR="0006060A" w:rsidRDefault="0006060A" w:rsidP="0006060A">
      <w:pPr>
        <w:spacing w:line="480" w:lineRule="auto"/>
        <w:ind w:firstLine="720"/>
        <w:jc w:val="center"/>
      </w:pPr>
      <w:r>
        <w:t>University</w:t>
      </w:r>
      <w:r w:rsidR="00F30D02">
        <w:t xml:space="preserve"> of West Georgia</w:t>
      </w:r>
    </w:p>
    <w:p w:rsidR="00D260AB" w:rsidRDefault="00D260AB">
      <w:r>
        <w:br w:type="page"/>
      </w:r>
    </w:p>
    <w:p w:rsidR="00C22E5A" w:rsidRDefault="00C22E5A" w:rsidP="00C22E5A">
      <w:pPr>
        <w:autoSpaceDE w:val="0"/>
        <w:autoSpaceDN w:val="0"/>
        <w:adjustRightInd w:val="0"/>
        <w:spacing w:line="480" w:lineRule="auto"/>
        <w:rPr>
          <w:i/>
          <w:iCs/>
        </w:rPr>
      </w:pPr>
      <w:proofErr w:type="spellStart"/>
      <w:proofErr w:type="gramStart"/>
      <w:r>
        <w:lastRenderedPageBreak/>
        <w:t>Whipp</w:t>
      </w:r>
      <w:proofErr w:type="spellEnd"/>
      <w:r>
        <w:t xml:space="preserve">, J., Wexler, E., &amp; </w:t>
      </w:r>
      <w:proofErr w:type="spellStart"/>
      <w:r>
        <w:t>Keiboom</w:t>
      </w:r>
      <w:proofErr w:type="spellEnd"/>
      <w:r>
        <w:t xml:space="preserve">, L. </w:t>
      </w:r>
      <w:r w:rsidR="00FA445E">
        <w:t>(2005).</w:t>
      </w:r>
      <w:proofErr w:type="gramEnd"/>
      <w:r w:rsidR="00FA445E">
        <w:t xml:space="preserve"> </w:t>
      </w:r>
      <w:proofErr w:type="gramStart"/>
      <w:r>
        <w:t xml:space="preserve">Using sociocultural theory to guide teacher use </w:t>
      </w:r>
      <w:r w:rsidR="003F3C2B">
        <w:tab/>
      </w:r>
      <w:r>
        <w:t>and integration of instructional technology in two professional development schools.</w:t>
      </w:r>
      <w:proofErr w:type="gramEnd"/>
      <w:r>
        <w:t xml:space="preserve"> </w:t>
      </w:r>
    </w:p>
    <w:p w:rsidR="00FA445E" w:rsidRDefault="003F3C2B" w:rsidP="00C22E5A">
      <w:pPr>
        <w:autoSpaceDE w:val="0"/>
        <w:autoSpaceDN w:val="0"/>
        <w:adjustRightInd w:val="0"/>
        <w:spacing w:line="480" w:lineRule="auto"/>
      </w:pPr>
      <w:r>
        <w:rPr>
          <w:i/>
          <w:iCs/>
        </w:rPr>
        <w:tab/>
      </w:r>
      <w:proofErr w:type="gramStart"/>
      <w:r w:rsidR="00C22E5A">
        <w:rPr>
          <w:i/>
          <w:iCs/>
        </w:rPr>
        <w:t>Journal of Computing in Teaching Education</w:t>
      </w:r>
      <w:r w:rsidR="00FA445E">
        <w:t xml:space="preserve">, </w:t>
      </w:r>
      <w:r w:rsidR="00C22E5A">
        <w:rPr>
          <w:i/>
          <w:iCs/>
        </w:rPr>
        <w:t>22</w:t>
      </w:r>
      <w:r w:rsidR="00FA445E">
        <w:rPr>
          <w:i/>
          <w:iCs/>
        </w:rPr>
        <w:t>(1)</w:t>
      </w:r>
      <w:r w:rsidR="00C22E5A">
        <w:t>, 37-43</w:t>
      </w:r>
      <w:r w:rsidR="00FA445E">
        <w:t>.</w:t>
      </w:r>
      <w:proofErr w:type="gramEnd"/>
      <w:r w:rsidR="00FA445E">
        <w:t xml:space="preserve"> Retrieved </w:t>
      </w:r>
      <w:r w:rsidR="00C22E5A">
        <w:t xml:space="preserve">January 15, 2010, </w:t>
      </w:r>
      <w:r>
        <w:tab/>
      </w:r>
      <w:r w:rsidR="00FA445E">
        <w:t>from the ERIC database.</w:t>
      </w:r>
    </w:p>
    <w:p w:rsidR="00FA445E" w:rsidRDefault="00FA445E" w:rsidP="00FA445E">
      <w:pPr>
        <w:autoSpaceDE w:val="0"/>
        <w:autoSpaceDN w:val="0"/>
        <w:adjustRightInd w:val="0"/>
        <w:spacing w:line="480" w:lineRule="auto"/>
      </w:pPr>
      <w:r>
        <w:tab/>
      </w:r>
    </w:p>
    <w:p w:rsidR="00A04A2B" w:rsidRDefault="00FA445E" w:rsidP="00FA445E">
      <w:pPr>
        <w:autoSpaceDE w:val="0"/>
        <w:autoSpaceDN w:val="0"/>
        <w:adjustRightInd w:val="0"/>
        <w:spacing w:line="480" w:lineRule="auto"/>
      </w:pPr>
      <w:r>
        <w:tab/>
      </w:r>
      <w:r w:rsidR="00A04A2B">
        <w:t xml:space="preserve">The article reports the findings of three educators who postulate that sociocultural theories can be used to support professional development programs in instructional technology.  Their focus was on </w:t>
      </w:r>
      <w:proofErr w:type="spellStart"/>
      <w:r w:rsidR="00A04A2B">
        <w:t>preservice</w:t>
      </w:r>
      <w:proofErr w:type="spellEnd"/>
      <w:r w:rsidR="00A04A2B">
        <w:t xml:space="preserve"> and practicing teachers and their use and integration of technology in the classroom.  The authors conducted a four-year </w:t>
      </w:r>
      <w:r w:rsidR="00A04A2B" w:rsidRPr="008B7843">
        <w:rPr>
          <w:i/>
        </w:rPr>
        <w:t xml:space="preserve">Preparing Tomorrow’s Teachers in Technology </w:t>
      </w:r>
      <w:r w:rsidR="00A04A2B">
        <w:t>(PT) project (made possible by a grant from the Department of Education)</w:t>
      </w:r>
      <w:r w:rsidR="000F5180">
        <w:t xml:space="preserve">. </w:t>
      </w:r>
    </w:p>
    <w:p w:rsidR="00103D3B" w:rsidRDefault="00103D3B" w:rsidP="00FA445E">
      <w:pPr>
        <w:autoSpaceDE w:val="0"/>
        <w:autoSpaceDN w:val="0"/>
        <w:adjustRightInd w:val="0"/>
        <w:spacing w:line="480" w:lineRule="auto"/>
      </w:pPr>
      <w:r>
        <w:t>Fundamentally, the</w:t>
      </w:r>
      <w:r w:rsidR="000F5180">
        <w:t xml:space="preserve"> sociocultural </w:t>
      </w:r>
      <w:r>
        <w:t>theory states:</w:t>
      </w:r>
    </w:p>
    <w:p w:rsidR="000F5180" w:rsidRDefault="00103D3B" w:rsidP="00FA445E">
      <w:pPr>
        <w:autoSpaceDE w:val="0"/>
        <w:autoSpaceDN w:val="0"/>
        <w:adjustRightInd w:val="0"/>
        <w:spacing w:line="480" w:lineRule="auto"/>
        <w:ind w:left="720" w:right="432"/>
      </w:pPr>
      <w:r>
        <w:t>Learning is the result of a dynamic interaction between individuals, other people, and cultural   artifacts, all of which contribute to the social formation of the individual mind and lead to the realization of socially value goals.</w:t>
      </w:r>
      <w:r w:rsidR="000F5180">
        <w:t>” (</w:t>
      </w:r>
      <w:proofErr w:type="spellStart"/>
      <w:r w:rsidR="000F5180">
        <w:t>Whipp</w:t>
      </w:r>
      <w:proofErr w:type="spellEnd"/>
      <w:r w:rsidR="000F5180">
        <w:t>,</w:t>
      </w:r>
      <w:r w:rsidR="008B7843">
        <w:t xml:space="preserve"> Wexler &amp; </w:t>
      </w:r>
      <w:proofErr w:type="spellStart"/>
      <w:r w:rsidR="008B7843">
        <w:t>Keiboom</w:t>
      </w:r>
      <w:proofErr w:type="spellEnd"/>
      <w:r w:rsidR="008B7843">
        <w:t>, 2005, p. 37)</w:t>
      </w:r>
      <w:r w:rsidR="000F5180">
        <w:t xml:space="preserve">  </w:t>
      </w:r>
    </w:p>
    <w:p w:rsidR="004608B1" w:rsidRDefault="008B7843" w:rsidP="00FA445E">
      <w:pPr>
        <w:autoSpaceDE w:val="0"/>
        <w:autoSpaceDN w:val="0"/>
        <w:adjustRightInd w:val="0"/>
        <w:spacing w:line="480" w:lineRule="auto"/>
      </w:pPr>
      <w:r>
        <w:tab/>
      </w:r>
      <w:r w:rsidR="00103D3B">
        <w:t>The authors draw from their experience with two K</w:t>
      </w:r>
      <w:r>
        <w:t>-</w:t>
      </w:r>
      <w:r w:rsidR="00103D3B">
        <w:t xml:space="preserve">12 schools – Woodrow Wilson School (about 760 students) and Adlai Stevenson Middle School (about 750 students) – who </w:t>
      </w:r>
      <w:r w:rsidR="001E734B">
        <w:t>gladly welcomed the collaborative efforts of the authors to help their respective teaching staffs increase integration of instructional technology into their culture.  Each school was well equipped with technology assets that included multiple computer labs, iMacs and PCs, a video conferencing center, TV cameras, and a wide array of sop</w:t>
      </w:r>
      <w:r>
        <w:t>histicated educational and</w:t>
      </w:r>
      <w:r w:rsidR="001E734B">
        <w:t xml:space="preserve"> commercial software packages.</w:t>
      </w:r>
      <w:r w:rsidR="004608B1">
        <w:t xml:space="preserve">  Wilson had cultivated a partnership with a local university and Stevenson </w:t>
      </w:r>
      <w:r w:rsidR="004608B1">
        <w:lastRenderedPageBreak/>
        <w:t xml:space="preserve">Middle with a local hospital to create </w:t>
      </w:r>
      <w:r w:rsidR="00FA445E">
        <w:t>a</w:t>
      </w:r>
      <w:r w:rsidR="004608B1">
        <w:t xml:space="preserve"> conduit of learning and idea exchange for their faculty and students.  </w:t>
      </w:r>
    </w:p>
    <w:p w:rsidR="008D578B" w:rsidRDefault="00286895" w:rsidP="00FA445E">
      <w:pPr>
        <w:autoSpaceDE w:val="0"/>
        <w:autoSpaceDN w:val="0"/>
        <w:adjustRightInd w:val="0"/>
        <w:spacing w:line="480" w:lineRule="auto"/>
      </w:pPr>
      <w:r>
        <w:tab/>
      </w:r>
      <w:r w:rsidR="004608B1">
        <w:t>Filtering their research through the sociocultural theory framework, the authors used these schools and their partnerships to describe three “activity systems” for professio</w:t>
      </w:r>
      <w:r w:rsidR="00167360">
        <w:t xml:space="preserve">nal development in technology:  </w:t>
      </w:r>
      <w:r w:rsidR="004608B1">
        <w:t xml:space="preserve">One system for </w:t>
      </w:r>
      <w:proofErr w:type="spellStart"/>
      <w:r w:rsidR="004608B1">
        <w:t>preservice</w:t>
      </w:r>
      <w:proofErr w:type="spellEnd"/>
      <w:r w:rsidR="004608B1">
        <w:t xml:space="preserve"> teachers, one for practicing teachers, and a third consisting of a joint experience.  </w:t>
      </w:r>
      <w:r w:rsidR="00167360">
        <w:t>The authors contend that i</w:t>
      </w:r>
      <w:r w:rsidR="008D578B">
        <w:t xml:space="preserve">mportant </w:t>
      </w:r>
      <w:r w:rsidR="00780EC8">
        <w:t xml:space="preserve">support for use and integration of technology </w:t>
      </w:r>
      <w:proofErr w:type="gramStart"/>
      <w:r w:rsidR="00780EC8">
        <w:t>include</w:t>
      </w:r>
      <w:proofErr w:type="gramEnd"/>
      <w:r w:rsidR="00780EC8">
        <w:t xml:space="preserve"> three major observations:</w:t>
      </w:r>
    </w:p>
    <w:p w:rsidR="00780EC8" w:rsidRDefault="00780EC8" w:rsidP="00FA445E">
      <w:pPr>
        <w:pStyle w:val="ListParagraph"/>
        <w:numPr>
          <w:ilvl w:val="0"/>
          <w:numId w:val="4"/>
        </w:numPr>
        <w:autoSpaceDE w:val="0"/>
        <w:autoSpaceDN w:val="0"/>
        <w:adjustRightInd w:val="0"/>
        <w:spacing w:line="480" w:lineRule="auto"/>
      </w:pPr>
      <w:r>
        <w:t xml:space="preserve">Varied activities aimed at </w:t>
      </w:r>
      <w:r w:rsidR="00167360">
        <w:t>beginner</w:t>
      </w:r>
      <w:r w:rsidR="00D753B5">
        <w:t xml:space="preserve"> and advanced </w:t>
      </w:r>
      <w:r>
        <w:t>technology users</w:t>
      </w:r>
      <w:r w:rsidR="00D753B5">
        <w:t xml:space="preserve"> </w:t>
      </w:r>
    </w:p>
    <w:p w:rsidR="00780EC8" w:rsidRDefault="00780EC8" w:rsidP="00FA445E">
      <w:pPr>
        <w:pStyle w:val="ListParagraph"/>
        <w:numPr>
          <w:ilvl w:val="0"/>
          <w:numId w:val="4"/>
        </w:numPr>
        <w:autoSpaceDE w:val="0"/>
        <w:autoSpaceDN w:val="0"/>
        <w:adjustRightInd w:val="0"/>
        <w:spacing w:line="480" w:lineRule="auto"/>
      </w:pPr>
      <w:r>
        <w:t>Multiple levels of assisted performance</w:t>
      </w:r>
    </w:p>
    <w:p w:rsidR="00780EC8" w:rsidRDefault="00780EC8" w:rsidP="00FA445E">
      <w:pPr>
        <w:pStyle w:val="ListParagraph"/>
        <w:numPr>
          <w:ilvl w:val="0"/>
          <w:numId w:val="4"/>
        </w:numPr>
        <w:autoSpaceDE w:val="0"/>
        <w:autoSpaceDN w:val="0"/>
        <w:adjustRightInd w:val="0"/>
        <w:spacing w:line="480" w:lineRule="auto"/>
      </w:pPr>
      <w:r>
        <w:t xml:space="preserve">A collaborative culture </w:t>
      </w:r>
      <w:r w:rsidR="00D753B5">
        <w:t>for sharing work</w:t>
      </w:r>
      <w:r>
        <w:t xml:space="preserve"> (</w:t>
      </w:r>
      <w:r w:rsidR="00D753B5">
        <w:t>pp</w:t>
      </w:r>
      <w:r>
        <w:t xml:space="preserve">. </w:t>
      </w:r>
      <w:r w:rsidR="00D753B5">
        <w:t>39-</w:t>
      </w:r>
      <w:r>
        <w:t>40)</w:t>
      </w:r>
    </w:p>
    <w:p w:rsidR="001E734B" w:rsidRDefault="00286895" w:rsidP="00FA445E">
      <w:pPr>
        <w:autoSpaceDE w:val="0"/>
        <w:autoSpaceDN w:val="0"/>
        <w:adjustRightInd w:val="0"/>
        <w:spacing w:line="480" w:lineRule="auto"/>
      </w:pPr>
      <w:r>
        <w:tab/>
      </w:r>
      <w:r w:rsidR="00136419">
        <w:t>The article concludes with various lessons learned and how other teachers involved in similar partnerships with local universities or business</w:t>
      </w:r>
      <w:r w:rsidR="00167360">
        <w:t>es</w:t>
      </w:r>
      <w:r w:rsidR="00136419">
        <w:t xml:space="preserve"> are working to professionally develop their faculty and administrators </w:t>
      </w:r>
      <w:r w:rsidR="00454327">
        <w:t>with new technologies to positive</w:t>
      </w:r>
      <w:r w:rsidR="00167360">
        <w:t>ly</w:t>
      </w:r>
      <w:r w:rsidR="00454327">
        <w:t xml:space="preserve"> impact student outcomes.</w:t>
      </w:r>
    </w:p>
    <w:p w:rsidR="00136419" w:rsidRDefault="00136419" w:rsidP="00FA445E">
      <w:pPr>
        <w:autoSpaceDE w:val="0"/>
        <w:autoSpaceDN w:val="0"/>
        <w:adjustRightInd w:val="0"/>
        <w:spacing w:line="480" w:lineRule="auto"/>
      </w:pPr>
    </w:p>
    <w:p w:rsidR="00D260AB" w:rsidRPr="004000A9" w:rsidRDefault="00D260AB" w:rsidP="00FA0962">
      <w:pPr>
        <w:spacing w:line="480" w:lineRule="auto"/>
        <w:ind w:firstLine="720"/>
      </w:pPr>
    </w:p>
    <w:sectPr w:rsidR="00D260AB" w:rsidRPr="004000A9" w:rsidSect="00547495">
      <w:headerReference w:type="even" r:id="rId8"/>
      <w:headerReference w:type="default" r:id="rId9"/>
      <w:headerReference w:type="first" r:id="rId10"/>
      <w:type w:val="continuous"/>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5E4" w:rsidRDefault="009175E4">
      <w:r>
        <w:separator/>
      </w:r>
    </w:p>
  </w:endnote>
  <w:endnote w:type="continuationSeparator" w:id="0">
    <w:p w:rsidR="009175E4" w:rsidRDefault="00917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5E4" w:rsidRDefault="009175E4">
      <w:r>
        <w:separator/>
      </w:r>
    </w:p>
  </w:footnote>
  <w:footnote w:type="continuationSeparator" w:id="0">
    <w:p w:rsidR="009175E4" w:rsidRDefault="009175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0D" w:rsidRDefault="005F159F" w:rsidP="00A9049C">
    <w:pPr>
      <w:pStyle w:val="Header"/>
      <w:framePr w:wrap="around" w:vAnchor="text" w:hAnchor="margin" w:xAlign="right" w:y="1"/>
      <w:rPr>
        <w:rStyle w:val="PageNumber"/>
      </w:rPr>
    </w:pPr>
    <w:r>
      <w:rPr>
        <w:rStyle w:val="PageNumber"/>
      </w:rPr>
      <w:fldChar w:fldCharType="begin"/>
    </w:r>
    <w:r w:rsidR="009D700D">
      <w:rPr>
        <w:rStyle w:val="PageNumber"/>
      </w:rPr>
      <w:instrText xml:space="preserve">PAGE  </w:instrText>
    </w:r>
    <w:r>
      <w:rPr>
        <w:rStyle w:val="PageNumber"/>
      </w:rPr>
      <w:fldChar w:fldCharType="separate"/>
    </w:r>
    <w:r w:rsidR="00374F54">
      <w:rPr>
        <w:rStyle w:val="PageNumber"/>
        <w:noProof/>
      </w:rPr>
      <w:t>6</w:t>
    </w:r>
    <w:r>
      <w:rPr>
        <w:rStyle w:val="PageNumber"/>
      </w:rPr>
      <w:fldChar w:fldCharType="end"/>
    </w:r>
  </w:p>
  <w:p w:rsidR="009D700D" w:rsidRDefault="009D700D" w:rsidP="0052699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0D" w:rsidRDefault="005F159F" w:rsidP="00A9049C">
    <w:pPr>
      <w:pStyle w:val="Header"/>
      <w:framePr w:wrap="around" w:vAnchor="text" w:hAnchor="margin" w:xAlign="right" w:y="1"/>
      <w:rPr>
        <w:rStyle w:val="PageNumber"/>
      </w:rPr>
    </w:pPr>
    <w:r>
      <w:rPr>
        <w:rStyle w:val="PageNumber"/>
      </w:rPr>
      <w:fldChar w:fldCharType="begin"/>
    </w:r>
    <w:r w:rsidR="009D700D">
      <w:rPr>
        <w:rStyle w:val="PageNumber"/>
      </w:rPr>
      <w:instrText xml:space="preserve">PAGE  </w:instrText>
    </w:r>
    <w:r>
      <w:rPr>
        <w:rStyle w:val="PageNumber"/>
      </w:rPr>
      <w:fldChar w:fldCharType="separate"/>
    </w:r>
    <w:r w:rsidR="00167360">
      <w:rPr>
        <w:rStyle w:val="PageNumber"/>
        <w:noProof/>
      </w:rPr>
      <w:t>3</w:t>
    </w:r>
    <w:r>
      <w:rPr>
        <w:rStyle w:val="PageNumber"/>
      </w:rPr>
      <w:fldChar w:fldCharType="end"/>
    </w:r>
  </w:p>
  <w:p w:rsidR="009D700D" w:rsidRDefault="00D260AB" w:rsidP="00D260AB">
    <w:pPr>
      <w:pStyle w:val="Header"/>
      <w:ind w:right="360"/>
    </w:pPr>
    <w:r>
      <w:t>PROFESSIONAL DEVELOPMENT ARTICLE REVIEW</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00D" w:rsidRDefault="00374F54" w:rsidP="00CD092F">
    <w:pPr>
      <w:pStyle w:val="Header"/>
      <w:ind w:right="360"/>
    </w:pPr>
    <w:r>
      <w:t xml:space="preserve">Running head:  </w:t>
    </w:r>
    <w:r w:rsidR="00D260AB">
      <w:t>PROFESSIONAL DEVELOPMENT ARTICLE REVIEW</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35227"/>
    <w:multiLevelType w:val="hybridMultilevel"/>
    <w:tmpl w:val="D04A61C2"/>
    <w:lvl w:ilvl="0" w:tplc="4B6E2F7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
    <w:nsid w:val="3CB40842"/>
    <w:multiLevelType w:val="hybridMultilevel"/>
    <w:tmpl w:val="15DE3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381C29"/>
    <w:multiLevelType w:val="hybridMultilevel"/>
    <w:tmpl w:val="BE263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B94B91"/>
    <w:multiLevelType w:val="hybridMultilevel"/>
    <w:tmpl w:val="FFC4B77E"/>
    <w:lvl w:ilvl="0" w:tplc="5FB62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311682"/>
    <w:rsid w:val="00000D91"/>
    <w:rsid w:val="00010DC3"/>
    <w:rsid w:val="00013B8A"/>
    <w:rsid w:val="00017B41"/>
    <w:rsid w:val="00020706"/>
    <w:rsid w:val="00025723"/>
    <w:rsid w:val="00030BBC"/>
    <w:rsid w:val="00054E8C"/>
    <w:rsid w:val="00056277"/>
    <w:rsid w:val="0006052D"/>
    <w:rsid w:val="0006060A"/>
    <w:rsid w:val="00060E8A"/>
    <w:rsid w:val="00061764"/>
    <w:rsid w:val="000867FC"/>
    <w:rsid w:val="000A294D"/>
    <w:rsid w:val="000B5A6C"/>
    <w:rsid w:val="000C336C"/>
    <w:rsid w:val="000C7251"/>
    <w:rsid w:val="000F4C84"/>
    <w:rsid w:val="000F5180"/>
    <w:rsid w:val="00103D3B"/>
    <w:rsid w:val="00136419"/>
    <w:rsid w:val="00140F9C"/>
    <w:rsid w:val="00142977"/>
    <w:rsid w:val="00146BCB"/>
    <w:rsid w:val="00152826"/>
    <w:rsid w:val="00157270"/>
    <w:rsid w:val="00162E25"/>
    <w:rsid w:val="00165790"/>
    <w:rsid w:val="00167360"/>
    <w:rsid w:val="001676B2"/>
    <w:rsid w:val="00175E0A"/>
    <w:rsid w:val="00181C08"/>
    <w:rsid w:val="00187BB7"/>
    <w:rsid w:val="00193C42"/>
    <w:rsid w:val="001A0831"/>
    <w:rsid w:val="001A6F30"/>
    <w:rsid w:val="001B3C24"/>
    <w:rsid w:val="001B65B5"/>
    <w:rsid w:val="001E2F6B"/>
    <w:rsid w:val="001E734B"/>
    <w:rsid w:val="001F3CCB"/>
    <w:rsid w:val="00202E21"/>
    <w:rsid w:val="00204616"/>
    <w:rsid w:val="00210218"/>
    <w:rsid w:val="00211A99"/>
    <w:rsid w:val="0022047E"/>
    <w:rsid w:val="002334B3"/>
    <w:rsid w:val="00234718"/>
    <w:rsid w:val="00240C5F"/>
    <w:rsid w:val="00253AFE"/>
    <w:rsid w:val="00255C4B"/>
    <w:rsid w:val="00263857"/>
    <w:rsid w:val="00264726"/>
    <w:rsid w:val="00280539"/>
    <w:rsid w:val="00286895"/>
    <w:rsid w:val="00294E34"/>
    <w:rsid w:val="002951E8"/>
    <w:rsid w:val="00297CD1"/>
    <w:rsid w:val="002A00F1"/>
    <w:rsid w:val="002B3287"/>
    <w:rsid w:val="002B70F5"/>
    <w:rsid w:val="002C4C50"/>
    <w:rsid w:val="002D4229"/>
    <w:rsid w:val="002E5335"/>
    <w:rsid w:val="002E6C19"/>
    <w:rsid w:val="002F6C7F"/>
    <w:rsid w:val="00304BF2"/>
    <w:rsid w:val="00311682"/>
    <w:rsid w:val="00326C23"/>
    <w:rsid w:val="003714F9"/>
    <w:rsid w:val="00374F54"/>
    <w:rsid w:val="003761B6"/>
    <w:rsid w:val="00384BDC"/>
    <w:rsid w:val="00385231"/>
    <w:rsid w:val="003A73A8"/>
    <w:rsid w:val="003B7567"/>
    <w:rsid w:val="003C792F"/>
    <w:rsid w:val="003D1E2C"/>
    <w:rsid w:val="003D34AF"/>
    <w:rsid w:val="003F3C2B"/>
    <w:rsid w:val="004000A9"/>
    <w:rsid w:val="00402B69"/>
    <w:rsid w:val="00403679"/>
    <w:rsid w:val="00405E3C"/>
    <w:rsid w:val="00405ECD"/>
    <w:rsid w:val="004076A4"/>
    <w:rsid w:val="00414497"/>
    <w:rsid w:val="00420AE3"/>
    <w:rsid w:val="00425CF4"/>
    <w:rsid w:val="00440F14"/>
    <w:rsid w:val="00454327"/>
    <w:rsid w:val="004552E8"/>
    <w:rsid w:val="004608B1"/>
    <w:rsid w:val="00465AF8"/>
    <w:rsid w:val="00471B7C"/>
    <w:rsid w:val="0047417F"/>
    <w:rsid w:val="00480287"/>
    <w:rsid w:val="00480539"/>
    <w:rsid w:val="004854D2"/>
    <w:rsid w:val="00491DA2"/>
    <w:rsid w:val="004940D5"/>
    <w:rsid w:val="004956B2"/>
    <w:rsid w:val="00496345"/>
    <w:rsid w:val="004B3F3E"/>
    <w:rsid w:val="004C4736"/>
    <w:rsid w:val="004E7BD6"/>
    <w:rsid w:val="004F00FD"/>
    <w:rsid w:val="00500EAB"/>
    <w:rsid w:val="00501DDC"/>
    <w:rsid w:val="005034F6"/>
    <w:rsid w:val="00512CAE"/>
    <w:rsid w:val="00523605"/>
    <w:rsid w:val="00526278"/>
    <w:rsid w:val="0052699A"/>
    <w:rsid w:val="0053318E"/>
    <w:rsid w:val="00541672"/>
    <w:rsid w:val="005446BC"/>
    <w:rsid w:val="00547495"/>
    <w:rsid w:val="00561E6E"/>
    <w:rsid w:val="00570662"/>
    <w:rsid w:val="00572CCE"/>
    <w:rsid w:val="00574959"/>
    <w:rsid w:val="0057706B"/>
    <w:rsid w:val="0058009C"/>
    <w:rsid w:val="00590899"/>
    <w:rsid w:val="00592477"/>
    <w:rsid w:val="00596C19"/>
    <w:rsid w:val="00596CB5"/>
    <w:rsid w:val="005B09F9"/>
    <w:rsid w:val="005B6130"/>
    <w:rsid w:val="005C372F"/>
    <w:rsid w:val="005C6055"/>
    <w:rsid w:val="005D12A7"/>
    <w:rsid w:val="005D62FD"/>
    <w:rsid w:val="005D7E8F"/>
    <w:rsid w:val="005E7F3D"/>
    <w:rsid w:val="005F0E8B"/>
    <w:rsid w:val="005F0F75"/>
    <w:rsid w:val="005F159F"/>
    <w:rsid w:val="005F6C19"/>
    <w:rsid w:val="00605F96"/>
    <w:rsid w:val="00610DBC"/>
    <w:rsid w:val="006201A3"/>
    <w:rsid w:val="006256AD"/>
    <w:rsid w:val="00631130"/>
    <w:rsid w:val="00635610"/>
    <w:rsid w:val="006512E1"/>
    <w:rsid w:val="00657DBC"/>
    <w:rsid w:val="006731F8"/>
    <w:rsid w:val="006832AB"/>
    <w:rsid w:val="00683B57"/>
    <w:rsid w:val="00686F5E"/>
    <w:rsid w:val="00696103"/>
    <w:rsid w:val="006A0088"/>
    <w:rsid w:val="006A0255"/>
    <w:rsid w:val="006A45B6"/>
    <w:rsid w:val="006B7FE1"/>
    <w:rsid w:val="006E1A8F"/>
    <w:rsid w:val="006E2B3B"/>
    <w:rsid w:val="006E3E86"/>
    <w:rsid w:val="006F3593"/>
    <w:rsid w:val="0070731C"/>
    <w:rsid w:val="00736240"/>
    <w:rsid w:val="00736EE1"/>
    <w:rsid w:val="007416B3"/>
    <w:rsid w:val="007478FA"/>
    <w:rsid w:val="00754E95"/>
    <w:rsid w:val="00756846"/>
    <w:rsid w:val="00761E5C"/>
    <w:rsid w:val="00770AEE"/>
    <w:rsid w:val="00780EC8"/>
    <w:rsid w:val="007836AE"/>
    <w:rsid w:val="007873CA"/>
    <w:rsid w:val="0079114C"/>
    <w:rsid w:val="00792950"/>
    <w:rsid w:val="00794080"/>
    <w:rsid w:val="007964F5"/>
    <w:rsid w:val="007A371E"/>
    <w:rsid w:val="007A48CA"/>
    <w:rsid w:val="007D51CD"/>
    <w:rsid w:val="007D6A28"/>
    <w:rsid w:val="007E546E"/>
    <w:rsid w:val="007F32BC"/>
    <w:rsid w:val="008127CE"/>
    <w:rsid w:val="00825340"/>
    <w:rsid w:val="0083452D"/>
    <w:rsid w:val="00835227"/>
    <w:rsid w:val="00847372"/>
    <w:rsid w:val="0084759E"/>
    <w:rsid w:val="00860DF1"/>
    <w:rsid w:val="008645CF"/>
    <w:rsid w:val="00867172"/>
    <w:rsid w:val="00870D82"/>
    <w:rsid w:val="00874BEB"/>
    <w:rsid w:val="00875E61"/>
    <w:rsid w:val="00876D38"/>
    <w:rsid w:val="0088263C"/>
    <w:rsid w:val="00894B61"/>
    <w:rsid w:val="008B7843"/>
    <w:rsid w:val="008C24EB"/>
    <w:rsid w:val="008C2BEB"/>
    <w:rsid w:val="008D1D6A"/>
    <w:rsid w:val="008D578B"/>
    <w:rsid w:val="008E043C"/>
    <w:rsid w:val="008E74AA"/>
    <w:rsid w:val="008F61C1"/>
    <w:rsid w:val="00902703"/>
    <w:rsid w:val="00905599"/>
    <w:rsid w:val="00913693"/>
    <w:rsid w:val="00913864"/>
    <w:rsid w:val="009175E4"/>
    <w:rsid w:val="00945527"/>
    <w:rsid w:val="00970BE2"/>
    <w:rsid w:val="0098289C"/>
    <w:rsid w:val="00982AF0"/>
    <w:rsid w:val="00995EA9"/>
    <w:rsid w:val="00996885"/>
    <w:rsid w:val="009A0096"/>
    <w:rsid w:val="009B4095"/>
    <w:rsid w:val="009C24DF"/>
    <w:rsid w:val="009C3D09"/>
    <w:rsid w:val="009C3FDB"/>
    <w:rsid w:val="009D3E21"/>
    <w:rsid w:val="009D3F72"/>
    <w:rsid w:val="009D700D"/>
    <w:rsid w:val="009F0E72"/>
    <w:rsid w:val="009F59BD"/>
    <w:rsid w:val="00A01304"/>
    <w:rsid w:val="00A036C3"/>
    <w:rsid w:val="00A04A2B"/>
    <w:rsid w:val="00A079CE"/>
    <w:rsid w:val="00A1387E"/>
    <w:rsid w:val="00A14D7C"/>
    <w:rsid w:val="00A27B8A"/>
    <w:rsid w:val="00A359DB"/>
    <w:rsid w:val="00A36A42"/>
    <w:rsid w:val="00A5567E"/>
    <w:rsid w:val="00A6036F"/>
    <w:rsid w:val="00A61C8D"/>
    <w:rsid w:val="00A632C2"/>
    <w:rsid w:val="00A717B1"/>
    <w:rsid w:val="00A73181"/>
    <w:rsid w:val="00A73471"/>
    <w:rsid w:val="00A83D09"/>
    <w:rsid w:val="00A9049C"/>
    <w:rsid w:val="00A944DF"/>
    <w:rsid w:val="00A97B5E"/>
    <w:rsid w:val="00AA33E5"/>
    <w:rsid w:val="00AC0649"/>
    <w:rsid w:val="00AC1DCF"/>
    <w:rsid w:val="00AC39B6"/>
    <w:rsid w:val="00AC5754"/>
    <w:rsid w:val="00AD197C"/>
    <w:rsid w:val="00AE1578"/>
    <w:rsid w:val="00AE5071"/>
    <w:rsid w:val="00AF57B0"/>
    <w:rsid w:val="00AF7F24"/>
    <w:rsid w:val="00B02B31"/>
    <w:rsid w:val="00B07414"/>
    <w:rsid w:val="00B10625"/>
    <w:rsid w:val="00B11AB6"/>
    <w:rsid w:val="00B273CE"/>
    <w:rsid w:val="00B31604"/>
    <w:rsid w:val="00B3493D"/>
    <w:rsid w:val="00B35DBB"/>
    <w:rsid w:val="00B76749"/>
    <w:rsid w:val="00B84FB3"/>
    <w:rsid w:val="00BA0B06"/>
    <w:rsid w:val="00BA7587"/>
    <w:rsid w:val="00BB12E6"/>
    <w:rsid w:val="00BB456E"/>
    <w:rsid w:val="00BF4EB2"/>
    <w:rsid w:val="00C01223"/>
    <w:rsid w:val="00C03097"/>
    <w:rsid w:val="00C1090B"/>
    <w:rsid w:val="00C2098D"/>
    <w:rsid w:val="00C22E5A"/>
    <w:rsid w:val="00C2459C"/>
    <w:rsid w:val="00C253C7"/>
    <w:rsid w:val="00C405E7"/>
    <w:rsid w:val="00C47F62"/>
    <w:rsid w:val="00C629AD"/>
    <w:rsid w:val="00C70194"/>
    <w:rsid w:val="00C73E5E"/>
    <w:rsid w:val="00C76D65"/>
    <w:rsid w:val="00C81026"/>
    <w:rsid w:val="00C81AC5"/>
    <w:rsid w:val="00C86883"/>
    <w:rsid w:val="00C87BA7"/>
    <w:rsid w:val="00C924CD"/>
    <w:rsid w:val="00C93B58"/>
    <w:rsid w:val="00CB1995"/>
    <w:rsid w:val="00CB3665"/>
    <w:rsid w:val="00CC0191"/>
    <w:rsid w:val="00CC04DD"/>
    <w:rsid w:val="00CD092F"/>
    <w:rsid w:val="00CD3591"/>
    <w:rsid w:val="00CF27BA"/>
    <w:rsid w:val="00CF4030"/>
    <w:rsid w:val="00CF6D5B"/>
    <w:rsid w:val="00CF7F26"/>
    <w:rsid w:val="00D04659"/>
    <w:rsid w:val="00D11744"/>
    <w:rsid w:val="00D260AB"/>
    <w:rsid w:val="00D409D3"/>
    <w:rsid w:val="00D41951"/>
    <w:rsid w:val="00D423A4"/>
    <w:rsid w:val="00D504F7"/>
    <w:rsid w:val="00D556EB"/>
    <w:rsid w:val="00D57E5E"/>
    <w:rsid w:val="00D753B5"/>
    <w:rsid w:val="00D8046E"/>
    <w:rsid w:val="00D878D8"/>
    <w:rsid w:val="00DB4383"/>
    <w:rsid w:val="00DC40D4"/>
    <w:rsid w:val="00DD0694"/>
    <w:rsid w:val="00DD4920"/>
    <w:rsid w:val="00DD4CD7"/>
    <w:rsid w:val="00DE1BD5"/>
    <w:rsid w:val="00DE3FA5"/>
    <w:rsid w:val="00DE7378"/>
    <w:rsid w:val="00E04C17"/>
    <w:rsid w:val="00E13994"/>
    <w:rsid w:val="00E16F92"/>
    <w:rsid w:val="00E25718"/>
    <w:rsid w:val="00E317E7"/>
    <w:rsid w:val="00E322AB"/>
    <w:rsid w:val="00E33209"/>
    <w:rsid w:val="00E33D17"/>
    <w:rsid w:val="00E40BB9"/>
    <w:rsid w:val="00E574C6"/>
    <w:rsid w:val="00E63F05"/>
    <w:rsid w:val="00E70004"/>
    <w:rsid w:val="00E71A30"/>
    <w:rsid w:val="00E745DB"/>
    <w:rsid w:val="00E808BC"/>
    <w:rsid w:val="00E819BD"/>
    <w:rsid w:val="00E82846"/>
    <w:rsid w:val="00E87C13"/>
    <w:rsid w:val="00EA2976"/>
    <w:rsid w:val="00EB5E81"/>
    <w:rsid w:val="00ED244E"/>
    <w:rsid w:val="00EE68C2"/>
    <w:rsid w:val="00EF59DC"/>
    <w:rsid w:val="00F073A6"/>
    <w:rsid w:val="00F11C79"/>
    <w:rsid w:val="00F14EAA"/>
    <w:rsid w:val="00F22A04"/>
    <w:rsid w:val="00F278A2"/>
    <w:rsid w:val="00F30D02"/>
    <w:rsid w:val="00F47627"/>
    <w:rsid w:val="00F51A9A"/>
    <w:rsid w:val="00F90B51"/>
    <w:rsid w:val="00FA0962"/>
    <w:rsid w:val="00FA445E"/>
    <w:rsid w:val="00FA516D"/>
    <w:rsid w:val="00FC4EFB"/>
    <w:rsid w:val="00FC6B48"/>
    <w:rsid w:val="00FD1F02"/>
    <w:rsid w:val="00FE6DBE"/>
    <w:rsid w:val="00FE720F"/>
    <w:rsid w:val="00FE76CA"/>
    <w:rsid w:val="00FF4BBF"/>
    <w:rsid w:val="00FF6D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C5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1DA2"/>
    <w:pPr>
      <w:tabs>
        <w:tab w:val="center" w:pos="4320"/>
        <w:tab w:val="right" w:pos="8640"/>
      </w:tabs>
    </w:pPr>
  </w:style>
  <w:style w:type="paragraph" w:styleId="Footer">
    <w:name w:val="footer"/>
    <w:basedOn w:val="Normal"/>
    <w:rsid w:val="00491DA2"/>
    <w:pPr>
      <w:tabs>
        <w:tab w:val="center" w:pos="4320"/>
        <w:tab w:val="right" w:pos="8640"/>
      </w:tabs>
    </w:pPr>
  </w:style>
  <w:style w:type="character" w:styleId="PageNumber">
    <w:name w:val="page number"/>
    <w:basedOn w:val="DefaultParagraphFont"/>
    <w:rsid w:val="0052699A"/>
  </w:style>
  <w:style w:type="character" w:styleId="Hyperlink">
    <w:name w:val="Hyperlink"/>
    <w:basedOn w:val="DefaultParagraphFont"/>
    <w:rsid w:val="00905599"/>
    <w:rPr>
      <w:color w:val="FF0000"/>
      <w:u w:val="single"/>
    </w:rPr>
  </w:style>
  <w:style w:type="character" w:customStyle="1" w:styleId="HeaderChar">
    <w:name w:val="Header Char"/>
    <w:basedOn w:val="DefaultParagraphFont"/>
    <w:link w:val="Header"/>
    <w:uiPriority w:val="99"/>
    <w:rsid w:val="009F59BD"/>
    <w:rPr>
      <w:sz w:val="24"/>
      <w:szCs w:val="24"/>
    </w:rPr>
  </w:style>
  <w:style w:type="paragraph" w:styleId="BalloonText">
    <w:name w:val="Balloon Text"/>
    <w:basedOn w:val="Normal"/>
    <w:link w:val="BalloonTextChar"/>
    <w:rsid w:val="009F59BD"/>
    <w:rPr>
      <w:rFonts w:ascii="Tahoma" w:hAnsi="Tahoma" w:cs="Tahoma"/>
      <w:sz w:val="16"/>
      <w:szCs w:val="16"/>
    </w:rPr>
  </w:style>
  <w:style w:type="character" w:customStyle="1" w:styleId="BalloonTextChar">
    <w:name w:val="Balloon Text Char"/>
    <w:basedOn w:val="DefaultParagraphFont"/>
    <w:link w:val="BalloonText"/>
    <w:rsid w:val="009F59BD"/>
    <w:rPr>
      <w:rFonts w:ascii="Tahoma" w:hAnsi="Tahoma" w:cs="Tahoma"/>
      <w:sz w:val="16"/>
      <w:szCs w:val="16"/>
    </w:rPr>
  </w:style>
  <w:style w:type="character" w:styleId="CommentReference">
    <w:name w:val="annotation reference"/>
    <w:basedOn w:val="DefaultParagraphFont"/>
    <w:rsid w:val="00E16F92"/>
    <w:rPr>
      <w:sz w:val="16"/>
      <w:szCs w:val="16"/>
    </w:rPr>
  </w:style>
  <w:style w:type="paragraph" w:styleId="CommentText">
    <w:name w:val="annotation text"/>
    <w:basedOn w:val="Normal"/>
    <w:link w:val="CommentTextChar"/>
    <w:rsid w:val="00E16F92"/>
    <w:rPr>
      <w:sz w:val="20"/>
      <w:szCs w:val="20"/>
    </w:rPr>
  </w:style>
  <w:style w:type="character" w:customStyle="1" w:styleId="CommentTextChar">
    <w:name w:val="Comment Text Char"/>
    <w:basedOn w:val="DefaultParagraphFont"/>
    <w:link w:val="CommentText"/>
    <w:rsid w:val="00E16F92"/>
  </w:style>
  <w:style w:type="paragraph" w:styleId="CommentSubject">
    <w:name w:val="annotation subject"/>
    <w:basedOn w:val="CommentText"/>
    <w:next w:val="CommentText"/>
    <w:link w:val="CommentSubjectChar"/>
    <w:rsid w:val="00E16F92"/>
    <w:rPr>
      <w:b/>
      <w:bCs/>
    </w:rPr>
  </w:style>
  <w:style w:type="character" w:customStyle="1" w:styleId="CommentSubjectChar">
    <w:name w:val="Comment Subject Char"/>
    <w:basedOn w:val="CommentTextChar"/>
    <w:link w:val="CommentSubject"/>
    <w:rsid w:val="00E16F92"/>
    <w:rPr>
      <w:b/>
      <w:bCs/>
    </w:rPr>
  </w:style>
  <w:style w:type="character" w:styleId="Emphasis">
    <w:name w:val="Emphasis"/>
    <w:basedOn w:val="DefaultParagraphFont"/>
    <w:uiPriority w:val="20"/>
    <w:qFormat/>
    <w:rsid w:val="00020706"/>
    <w:rPr>
      <w:i/>
      <w:iCs/>
    </w:rPr>
  </w:style>
  <w:style w:type="paragraph" w:styleId="ListParagraph">
    <w:name w:val="List Paragraph"/>
    <w:basedOn w:val="Normal"/>
    <w:uiPriority w:val="34"/>
    <w:qFormat/>
    <w:rsid w:val="004E7BD6"/>
    <w:pPr>
      <w:ind w:left="720"/>
      <w:contextualSpacing/>
    </w:pPr>
  </w:style>
  <w:style w:type="character" w:styleId="FollowedHyperlink">
    <w:name w:val="FollowedHyperlink"/>
    <w:basedOn w:val="DefaultParagraphFont"/>
    <w:rsid w:val="008E74AA"/>
    <w:rPr>
      <w:color w:val="800080" w:themeColor="followedHyperlink"/>
      <w:u w:val="single"/>
    </w:rPr>
  </w:style>
  <w:style w:type="character" w:customStyle="1" w:styleId="tooltipcontent1">
    <w:name w:val="tooltipcontent1"/>
    <w:basedOn w:val="DefaultParagraphFont"/>
    <w:rsid w:val="00FA0962"/>
    <w:rPr>
      <w:b w:val="0"/>
      <w:bCs w:val="0"/>
      <w:strike w:val="0"/>
      <w:dstrike w:val="0"/>
      <w:vanish w:val="0"/>
      <w:webHidden w:val="0"/>
      <w:color w:val="333333"/>
      <w:sz w:val="12"/>
      <w:szCs w:val="12"/>
      <w:u w:val="none"/>
      <w:effect w:val="none"/>
      <w:shd w:val="clear" w:color="auto" w:fill="F8FAFC"/>
      <w:specVanish w:val="0"/>
    </w:rPr>
  </w:style>
  <w:style w:type="character" w:customStyle="1" w:styleId="termhighlight1">
    <w:name w:val="termhighlight1"/>
    <w:basedOn w:val="DefaultParagraphFont"/>
    <w:rsid w:val="00FA0962"/>
    <w:rPr>
      <w:shd w:val="clear" w:color="auto" w:fill="FFE1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FA61D-916F-48F2-AAB5-A7AE4545B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3</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Literature Review</vt:lpstr>
    </vt:vector>
  </TitlesOfParts>
  <Company>The Carpenter's House</Company>
  <LinksUpToDate>false</LinksUpToDate>
  <CharactersWithSpaces>2780</CharactersWithSpaces>
  <SharedDoc>false</SharedDoc>
  <HLinks>
    <vt:vector size="6" baseType="variant">
      <vt:variant>
        <vt:i4>2883697</vt:i4>
      </vt:variant>
      <vt:variant>
        <vt:i4>0</vt:i4>
      </vt:variant>
      <vt:variant>
        <vt:i4>0</vt:i4>
      </vt:variant>
      <vt:variant>
        <vt:i4>5</vt:i4>
      </vt:variant>
      <vt:variant>
        <vt:lpwstr>http://www.inc.com/magazine/19961201/1896.html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Literature Review</dc:title>
  <dc:subject>Karl E. Weick</dc:subject>
  <dc:creator>David Robertson</dc:creator>
  <dc:description>SOG - MOC - D7 - EX412 - TYJ</dc:description>
  <cp:lastModifiedBy>David Robertson</cp:lastModifiedBy>
  <cp:revision>16</cp:revision>
  <cp:lastPrinted>2009-10-23T15:58:00Z</cp:lastPrinted>
  <dcterms:created xsi:type="dcterms:W3CDTF">2011-01-15T19:38:00Z</dcterms:created>
  <dcterms:modified xsi:type="dcterms:W3CDTF">2011-01-17T15:33:00Z</dcterms:modified>
  <cp:contentStatus>Re-write version</cp:contentStatus>
</cp:coreProperties>
</file>